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96760" w14:textId="543F9A27" w:rsidR="00C30EFC" w:rsidRPr="0092413A" w:rsidRDefault="00004863" w:rsidP="0021349E">
      <w:pPr>
        <w:pStyle w:val="Corptext"/>
        <w:spacing w:after="40"/>
        <w:ind w:right="-1056"/>
        <w:contextualSpacing/>
        <w:outlineLvl w:val="0"/>
        <w:rPr>
          <w:rFonts w:ascii="Avenir Book" w:hAnsi="Avenir Book"/>
          <w:b/>
          <w:noProof/>
          <w:color w:val="auto"/>
          <w:sz w:val="22"/>
          <w:szCs w:val="22"/>
          <w:lang w:val="ro-RO"/>
        </w:rPr>
      </w:pPr>
      <w:bookmarkStart w:id="0" w:name="_GoBack"/>
      <w:bookmarkEnd w:id="0"/>
      <w:r w:rsidRPr="0092413A">
        <w:rPr>
          <w:rFonts w:ascii="Avenir Book" w:hAnsi="Avenir Book"/>
          <w:b/>
          <w:noProof/>
          <w:color w:val="auto"/>
          <w:sz w:val="22"/>
          <w:szCs w:val="22"/>
          <w:lang w:val="ro-RO"/>
        </w:rPr>
        <w:t>TONIC No. 6</w:t>
      </w:r>
    </w:p>
    <w:p w14:paraId="090FB7C1" w14:textId="77777777" w:rsidR="00C30EFC" w:rsidRPr="0092413A" w:rsidRDefault="00C30EFC" w:rsidP="0021349E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4E9A7738" w14:textId="77777777" w:rsidR="002F381F" w:rsidRPr="0092413A" w:rsidRDefault="002F381F" w:rsidP="0021349E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19D72D26" w14:textId="77777777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Formula eficientă ce oferă ingredientele necesare pentru îmbunătăţirea performanţei sportive, stimulând regenerarea/refacerea şi dezvoltarea masei musculare.</w:t>
      </w:r>
    </w:p>
    <w:p w14:paraId="3F0EF590" w14:textId="77777777" w:rsidR="00824D6F" w:rsidRPr="0092413A" w:rsidRDefault="00824D6F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168CE883" w14:textId="7777777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3BEF6D81" w14:textId="58A52A0F" w:rsidR="00824D6F" w:rsidRPr="0092413A" w:rsidRDefault="00824D6F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Produsul conferă unele dintre cele mai eficiente ingrediente, atât pentru susținerea efortului fizic intens, cât și pentru refacerea rapidă a sportivilor de performanță: miere de albine, polen de albine crud, propolis integral, lăptișor de matcă crud, fructe de cătină (</w:t>
      </w:r>
      <w:r w:rsidRPr="0092413A">
        <w:rPr>
          <w:rFonts w:ascii="Avenir Book" w:hAnsi="Avenir Book"/>
          <w:i/>
          <w:noProof/>
          <w:color w:val="auto"/>
          <w:sz w:val="18"/>
          <w:szCs w:val="18"/>
          <w:lang w:val="ro-RO"/>
        </w:rPr>
        <w:t>Hippophae rhamnoides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), fructe de armurariu (</w:t>
      </w:r>
      <w:r w:rsidRPr="0092413A">
        <w:rPr>
          <w:rFonts w:ascii="Avenir Book" w:hAnsi="Avenir Book"/>
          <w:i/>
          <w:noProof/>
          <w:color w:val="auto"/>
          <w:sz w:val="18"/>
          <w:szCs w:val="18"/>
          <w:lang w:val="ro-RO"/>
        </w:rPr>
        <w:t>Silybum marianum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), semințe de cânepă (</w:t>
      </w:r>
      <w:r w:rsidRPr="0092413A">
        <w:rPr>
          <w:rFonts w:ascii="Avenir Book" w:hAnsi="Avenir Book"/>
          <w:i/>
          <w:noProof/>
          <w:color w:val="auto"/>
          <w:sz w:val="18"/>
          <w:szCs w:val="18"/>
          <w:lang w:val="ro-RO"/>
        </w:rPr>
        <w:t>Cannabis sativa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).</w:t>
      </w:r>
    </w:p>
    <w:p w14:paraId="3C54E435" w14:textId="7777777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36C09C04" w14:textId="7777777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1FC38B3D" w14:textId="2013115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Acţiunea complexului proteic format din cele mai bune proteine cu absorbţie rapidă şi lentă este sprijinită de carbohidrați cu index glicemic scăzut, produsul susținând un nivel de performanţă excepțional.</w:t>
      </w:r>
    </w:p>
    <w:p w14:paraId="654B9DB0" w14:textId="77777777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162E28A9" w14:textId="7777777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</w:p>
    <w:p w14:paraId="4C57F93C" w14:textId="01B19894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Produs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este 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elaborat din materii prime ale stupului și </w:t>
      </w:r>
      <w:r w:rsidR="006A447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din 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pulberi de plante 100</w:t>
      </w:r>
      <w:r w:rsidR="006A447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% nat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urale;</w:t>
      </w:r>
    </w:p>
    <w:p w14:paraId="51C124AA" w14:textId="7015A145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Conținutul de proteine, carbohidrați, vitamine și minerale, în ponderea lor naturală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, sunt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asimi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late perfect de către organism;</w:t>
      </w:r>
    </w:p>
    <w:p w14:paraId="5DCBDD2B" w14:textId="303A04B7" w:rsidR="009B45A4" w:rsidRPr="0092413A" w:rsidRDefault="009B45A4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Zaharurile, mineralele, apa biologică și acizii organici trec direct în circulatia sanguină fără efort din partea organism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ului;</w:t>
      </w:r>
    </w:p>
    <w:p w14:paraId="39595001" w14:textId="1D1661B6" w:rsidR="009B45A4" w:rsidRPr="0092413A" w:rsidRDefault="009B45A4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Conține aminoacizii esențiali și participă la acu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mularea vitaminei C în organism;</w:t>
      </w:r>
    </w:p>
    <w:p w14:paraId="7EAF456D" w14:textId="5E8E14B7" w:rsidR="00824D6F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- Contribuie la un </w:t>
      </w:r>
      <w:r w:rsidR="009B45A4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metabolism energetic normal, stimulează răspunsul imunitar și </w:t>
      </w:r>
      <w:r w:rsidR="006A447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amplifică</w:t>
      </w:r>
      <w:r w:rsidR="009B45A4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apărarea naturală a organismului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;</w:t>
      </w:r>
    </w:p>
    <w:p w14:paraId="09B9B245" w14:textId="0410DF34" w:rsidR="006A4476" w:rsidRPr="0092413A" w:rsidRDefault="006A447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Ajută la sănătatea inimii și la menținerea unui nivel echilibrat de c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olesterol și lipide în organism;</w:t>
      </w:r>
    </w:p>
    <w:p w14:paraId="47B90537" w14:textId="02484EA7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Ajută la creșterea forței</w:t>
      </w:r>
      <w:r w:rsidR="006A447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, a tonusului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și a rezistenței generale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a organismului;</w:t>
      </w:r>
    </w:p>
    <w:p w14:paraId="7BD22553" w14:textId="709E6307" w:rsidR="006A4476" w:rsidRPr="0092413A" w:rsidRDefault="006A447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- 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Î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mbunătăţeşte performanţa 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fizică şi rezistenţa la hipoxie;</w:t>
      </w:r>
    </w:p>
    <w:p w14:paraId="0CFD5A65" w14:textId="38F25C96" w:rsidR="00004863" w:rsidRPr="0092413A" w:rsidRDefault="00824D6F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Ajută la</w:t>
      </w:r>
      <w:r w:rsidR="00004863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refacere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a</w:t>
      </w:r>
      <w:r w:rsidR="00004863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rapidă după efort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intens;</w:t>
      </w:r>
    </w:p>
    <w:p w14:paraId="531B8C1B" w14:textId="704F1545" w:rsidR="006A4476" w:rsidRPr="0092413A" w:rsidRDefault="006A447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Îmbunătăţește regenerarea tegumentelor l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a vindecarea rănilor;</w:t>
      </w:r>
    </w:p>
    <w:p w14:paraId="7AEB59C9" w14:textId="7C1A35C2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- Acoperă nevoia de 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micro și 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macronutrienți în timpul</w:t>
      </w:r>
      <w:r w:rsidR="007052F2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activități</w:t>
      </w:r>
      <w:r w:rsidR="00824D6F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lor fizice prelungite;</w:t>
      </w:r>
    </w:p>
    <w:p w14:paraId="091714A2" w14:textId="2762E525" w:rsidR="00004863" w:rsidRPr="0092413A" w:rsidRDefault="00824D6F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Reduce stersul oxidativ;</w:t>
      </w:r>
    </w:p>
    <w:p w14:paraId="6F8898CE" w14:textId="2D86A690" w:rsidR="00004863" w:rsidRPr="0092413A" w:rsidRDefault="00004863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- Nu conține coloranți, </w:t>
      </w:r>
      <w:r w:rsidR="007052F2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conservanți, emulgatori, stabilizatori, 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îndulcitori, aromatizanți, reg</w:t>
      </w:r>
      <w:r w:rsidR="007052F2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u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latori</w:t>
      </w:r>
      <w:r w:rsidR="007052F2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de aciditate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etc. sau substanțe interzise legislativ</w:t>
      </w:r>
      <w:r w:rsidR="00933A0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sportiv;</w:t>
      </w:r>
    </w:p>
    <w:p w14:paraId="19AA4B3D" w14:textId="77777777" w:rsidR="00933A06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Satisface toate nevoile specifice organismului;</w:t>
      </w:r>
    </w:p>
    <w:p w14:paraId="3EA4714B" w14:textId="1B89B862" w:rsidR="0092413A" w:rsidRPr="0092413A" w:rsidRDefault="00933A06" w:rsidP="00004863">
      <w:pPr>
        <w:pStyle w:val="Corptext"/>
        <w:spacing w:after="40"/>
        <w:ind w:right="-1056"/>
        <w:contextualSpacing/>
        <w:rPr>
          <w:rFonts w:ascii="Avenir Book" w:hAnsi="Avenir Book"/>
          <w:noProof/>
          <w:color w:val="auto"/>
          <w:sz w:val="18"/>
          <w:szCs w:val="18"/>
          <w:lang w:val="ro-RO"/>
        </w:rPr>
      </w:pP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- C</w:t>
      </w:r>
      <w:r w:rsidR="00004863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re</w:t>
      </w:r>
      <w:r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ază</w:t>
      </w:r>
      <w:r w:rsidR="00004863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 xml:space="preserve"> un m</w:t>
      </w:r>
      <w:r w:rsidR="006A4476" w:rsidRPr="0092413A">
        <w:rPr>
          <w:rFonts w:ascii="Avenir Book" w:hAnsi="Avenir Book"/>
          <w:noProof/>
          <w:color w:val="auto"/>
          <w:sz w:val="18"/>
          <w:szCs w:val="18"/>
          <w:lang w:val="ro-RO"/>
        </w:rPr>
        <w:t>ediu propice pentru dezvoltare.</w:t>
      </w:r>
    </w:p>
    <w:sectPr w:rsidR="0092413A" w:rsidRPr="0092413A" w:rsidSect="004405B0">
      <w:headerReference w:type="default" r:id="rId8"/>
      <w:footerReference w:type="default" r:id="rId9"/>
      <w:pgSz w:w="11900" w:h="16840"/>
      <w:pgMar w:top="2376" w:right="1800" w:bottom="2410" w:left="18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CD18" w14:textId="77777777" w:rsidR="009047F9" w:rsidRDefault="009047F9" w:rsidP="00BF1994">
      <w:r>
        <w:separator/>
      </w:r>
    </w:p>
  </w:endnote>
  <w:endnote w:type="continuationSeparator" w:id="0">
    <w:p w14:paraId="7458EA25" w14:textId="77777777" w:rsidR="009047F9" w:rsidRDefault="009047F9" w:rsidP="00BF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1CA7" w14:textId="77777777" w:rsidR="0092413A" w:rsidRDefault="0092413A" w:rsidP="00137895">
    <w:pPr>
      <w:pStyle w:val="Subsol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  <w:p w14:paraId="66812562" w14:textId="77777777" w:rsidR="0092413A" w:rsidRDefault="0092413A" w:rsidP="004405B0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>APIARIUM SRL</w:t>
    </w:r>
  </w:p>
  <w:p w14:paraId="0383FE0B" w14:textId="77777777" w:rsidR="0092413A" w:rsidRDefault="0092413A" w:rsidP="004405B0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proofErr w:type="spellStart"/>
    <w:r>
      <w:rPr>
        <w:rFonts w:ascii="Gill Sans Light" w:hAnsi="Gill Sans Light" w:cs="Gill Sans Light"/>
        <w:sz w:val="14"/>
        <w:szCs w:val="14"/>
      </w:rPr>
      <w:t>Comuna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Sacoșu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Turcesc</w:t>
    </w:r>
    <w:proofErr w:type="spellEnd"/>
    <w:r>
      <w:rPr>
        <w:rFonts w:ascii="Gill Sans Light" w:hAnsi="Gill Sans Light" w:cs="Gill Sans Light"/>
        <w:sz w:val="14"/>
        <w:szCs w:val="14"/>
      </w:rPr>
      <w:t>,</w:t>
    </w:r>
  </w:p>
  <w:p w14:paraId="79B58C83" w14:textId="77777777" w:rsidR="0092413A" w:rsidRDefault="0092413A" w:rsidP="004405B0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 xml:space="preserve">307361 Sat </w:t>
    </w:r>
    <w:proofErr w:type="spellStart"/>
    <w:r>
      <w:rPr>
        <w:rFonts w:ascii="Gill Sans Light" w:hAnsi="Gill Sans Light" w:cs="Gill Sans Light"/>
        <w:sz w:val="14"/>
        <w:szCs w:val="14"/>
      </w:rPr>
      <w:t>Uliuc</w:t>
    </w:r>
    <w:proofErr w:type="spellEnd"/>
    <w:r>
      <w:rPr>
        <w:rFonts w:ascii="Gill Sans Light" w:hAnsi="Gill Sans Light" w:cs="Gill Sans Light"/>
        <w:sz w:val="14"/>
        <w:szCs w:val="14"/>
      </w:rPr>
      <w:t xml:space="preserve">, Nr. 282, </w:t>
    </w:r>
    <w:proofErr w:type="spellStart"/>
    <w:r>
      <w:rPr>
        <w:rFonts w:ascii="Gill Sans Light" w:hAnsi="Gill Sans Light" w:cs="Gill Sans Light"/>
        <w:sz w:val="14"/>
        <w:szCs w:val="14"/>
      </w:rPr>
      <w:t>Timiș</w:t>
    </w:r>
    <w:proofErr w:type="spellEnd"/>
    <w:r>
      <w:rPr>
        <w:rFonts w:ascii="Gill Sans Light" w:hAnsi="Gill Sans Light" w:cs="Gill Sans Light"/>
        <w:sz w:val="14"/>
        <w:szCs w:val="14"/>
      </w:rPr>
      <w:t xml:space="preserve">, </w:t>
    </w:r>
    <w:proofErr w:type="spellStart"/>
    <w:r>
      <w:rPr>
        <w:rFonts w:ascii="Gill Sans Light" w:hAnsi="Gill Sans Light" w:cs="Gill Sans Light"/>
        <w:sz w:val="14"/>
        <w:szCs w:val="14"/>
      </w:rPr>
      <w:t>România</w:t>
    </w:r>
    <w:proofErr w:type="spellEnd"/>
  </w:p>
  <w:p w14:paraId="44DC7759" w14:textId="77777777" w:rsidR="0092413A" w:rsidRDefault="0092413A" w:rsidP="004405B0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</w:p>
  <w:p w14:paraId="58DB719D" w14:textId="77777777" w:rsidR="0092413A" w:rsidRDefault="0092413A" w:rsidP="00137895">
    <w:pPr>
      <w:pStyle w:val="Subsol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  <w:r w:rsidRPr="002E0F6E"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 w:rsidRPr="002E0F6E">
      <w:rPr>
        <w:rFonts w:ascii="Gill Sans Light" w:hAnsi="Gill Sans Light" w:cs="Gill Sans Light"/>
        <w:sz w:val="14"/>
        <w:szCs w:val="14"/>
      </w:rPr>
      <w:tab/>
    </w:r>
    <w:r w:rsidRPr="002E0F6E"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</w:r>
    <w:r>
      <w:rPr>
        <w:rFonts w:ascii="Gill Sans Light" w:hAnsi="Gill Sans Light" w:cs="Gill Sans Light"/>
        <w:sz w:val="14"/>
        <w:szCs w:val="14"/>
      </w:rPr>
      <w:tab/>
      <w:t xml:space="preserve">Nr. de </w:t>
    </w:r>
    <w:proofErr w:type="spellStart"/>
    <w:r>
      <w:rPr>
        <w:rFonts w:ascii="Gill Sans Light" w:hAnsi="Gill Sans Light" w:cs="Gill Sans Light"/>
        <w:sz w:val="14"/>
        <w:szCs w:val="14"/>
      </w:rPr>
      <w:t>ordine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în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registrul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comerțului</w:t>
    </w:r>
    <w:proofErr w:type="spellEnd"/>
    <w:r>
      <w:rPr>
        <w:rFonts w:ascii="Gill Sans Light" w:hAnsi="Gill Sans Light" w:cs="Gill Sans Light"/>
        <w:sz w:val="14"/>
        <w:szCs w:val="14"/>
      </w:rPr>
      <w:t>:</w:t>
    </w:r>
  </w:p>
  <w:p w14:paraId="75A27D88" w14:textId="77777777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>J35/806/26.03.2013</w:t>
    </w:r>
  </w:p>
  <w:p w14:paraId="75B6C104" w14:textId="77777777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 xml:space="preserve">Cod </w:t>
    </w:r>
    <w:proofErr w:type="spellStart"/>
    <w:r>
      <w:rPr>
        <w:rFonts w:ascii="Gill Sans Light" w:hAnsi="Gill Sans Light" w:cs="Gill Sans Light"/>
        <w:sz w:val="14"/>
        <w:szCs w:val="14"/>
      </w:rPr>
      <w:t>Unic</w:t>
    </w:r>
    <w:proofErr w:type="spellEnd"/>
    <w:r>
      <w:rPr>
        <w:rFonts w:ascii="Gill Sans Light" w:hAnsi="Gill Sans Light" w:cs="Gill Sans Light"/>
        <w:sz w:val="14"/>
        <w:szCs w:val="14"/>
      </w:rPr>
      <w:t xml:space="preserve"> de </w:t>
    </w:r>
    <w:proofErr w:type="spellStart"/>
    <w:r>
      <w:rPr>
        <w:rFonts w:ascii="Gill Sans Light" w:hAnsi="Gill Sans Light" w:cs="Gill Sans Light"/>
        <w:sz w:val="14"/>
        <w:szCs w:val="14"/>
      </w:rPr>
      <w:t>Înregistrare</w:t>
    </w:r>
    <w:proofErr w:type="spellEnd"/>
    <w:r>
      <w:rPr>
        <w:rFonts w:ascii="Gill Sans Light" w:hAnsi="Gill Sans Light" w:cs="Gill Sans Light"/>
        <w:sz w:val="14"/>
        <w:szCs w:val="14"/>
      </w:rPr>
      <w:t>: 31414150</w:t>
    </w:r>
  </w:p>
  <w:p w14:paraId="7F17A4F8" w14:textId="77777777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proofErr w:type="spellStart"/>
    <w:r>
      <w:rPr>
        <w:rFonts w:ascii="Gill Sans Light" w:hAnsi="Gill Sans Light" w:cs="Gill Sans Light"/>
        <w:sz w:val="14"/>
        <w:szCs w:val="14"/>
      </w:rPr>
      <w:t>Certificat</w:t>
    </w:r>
    <w:proofErr w:type="spellEnd"/>
    <w:r>
      <w:rPr>
        <w:rFonts w:ascii="Gill Sans Light" w:hAnsi="Gill Sans Light" w:cs="Gill Sans Light"/>
        <w:sz w:val="14"/>
        <w:szCs w:val="14"/>
      </w:rPr>
      <w:t xml:space="preserve"> de </w:t>
    </w:r>
    <w:proofErr w:type="spellStart"/>
    <w:r>
      <w:rPr>
        <w:rFonts w:ascii="Gill Sans Light" w:hAnsi="Gill Sans Light" w:cs="Gill Sans Light"/>
        <w:sz w:val="14"/>
        <w:szCs w:val="14"/>
      </w:rPr>
      <w:t>înregistrare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în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scopuri</w:t>
    </w:r>
    <w:proofErr w:type="spellEnd"/>
  </w:p>
  <w:p w14:paraId="4920BB4C" w14:textId="77777777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 xml:space="preserve">de TVA: </w:t>
    </w:r>
    <w:proofErr w:type="spellStart"/>
    <w:r>
      <w:rPr>
        <w:rFonts w:ascii="Gill Sans Light" w:hAnsi="Gill Sans Light" w:cs="Gill Sans Light"/>
        <w:sz w:val="14"/>
        <w:szCs w:val="14"/>
      </w:rPr>
      <w:t>Seria</w:t>
    </w:r>
    <w:proofErr w:type="spellEnd"/>
    <w:r>
      <w:rPr>
        <w:rFonts w:ascii="Gill Sans Light" w:hAnsi="Gill Sans Light" w:cs="Gill Sans Light"/>
        <w:sz w:val="14"/>
        <w:szCs w:val="14"/>
      </w:rPr>
      <w:t xml:space="preserve"> B, Nr. 1181317</w:t>
    </w:r>
  </w:p>
  <w:p w14:paraId="07BE4088" w14:textId="77777777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 xml:space="preserve">Cod de </w:t>
    </w:r>
    <w:proofErr w:type="spellStart"/>
    <w:r>
      <w:rPr>
        <w:rFonts w:ascii="Gill Sans Light" w:hAnsi="Gill Sans Light" w:cs="Gill Sans Light"/>
        <w:sz w:val="14"/>
        <w:szCs w:val="14"/>
      </w:rPr>
      <w:t>înregistrare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fiscală</w:t>
    </w:r>
    <w:proofErr w:type="spellEnd"/>
    <w:r>
      <w:rPr>
        <w:rFonts w:ascii="Gill Sans Light" w:hAnsi="Gill Sans Light" w:cs="Gill Sans Light"/>
        <w:sz w:val="14"/>
        <w:szCs w:val="14"/>
      </w:rPr>
      <w:t xml:space="preserve"> (C.I.F.): RO31414150</w:t>
    </w:r>
  </w:p>
  <w:p w14:paraId="28BE66CB" w14:textId="4BAC37E4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 xml:space="preserve">Capital social </w:t>
    </w:r>
    <w:proofErr w:type="spellStart"/>
    <w:r>
      <w:rPr>
        <w:rFonts w:ascii="Gill Sans Light" w:hAnsi="Gill Sans Light" w:cs="Gill Sans Light"/>
        <w:sz w:val="14"/>
        <w:szCs w:val="14"/>
      </w:rPr>
      <w:t>subscris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și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vărsat</w:t>
    </w:r>
    <w:proofErr w:type="spellEnd"/>
    <w:r>
      <w:rPr>
        <w:rFonts w:ascii="Gill Sans Light" w:hAnsi="Gill Sans Light" w:cs="Gill Sans Light"/>
        <w:sz w:val="14"/>
        <w:szCs w:val="14"/>
      </w:rPr>
      <w:t>: 400 RON</w:t>
    </w:r>
  </w:p>
  <w:p w14:paraId="2B7A34DE" w14:textId="337B4819" w:rsidR="0092413A" w:rsidRDefault="0092413A" w:rsidP="004405B0">
    <w:pPr>
      <w:pStyle w:val="Subsol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  <w:proofErr w:type="spellStart"/>
    <w:r>
      <w:rPr>
        <w:rFonts w:ascii="Gill Sans Light" w:hAnsi="Gill Sans Light" w:cs="Gill Sans Light"/>
        <w:color w:val="auto"/>
        <w:sz w:val="14"/>
        <w:szCs w:val="14"/>
      </w:rPr>
      <w:t>Pagina</w:t>
    </w:r>
    <w:proofErr w:type="spellEnd"/>
    <w:r w:rsidRPr="00D649CC">
      <w:rPr>
        <w:rFonts w:ascii="Gill Sans Light" w:hAnsi="Gill Sans Light" w:cs="Gill Sans Light"/>
        <w:color w:val="auto"/>
        <w:sz w:val="14"/>
        <w:szCs w:val="14"/>
      </w:rPr>
      <w:t xml:space="preserve">: </w: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begin"/>
    </w:r>
    <w:r w:rsidRPr="00D649CC">
      <w:rPr>
        <w:rFonts w:ascii="Gill Sans Light" w:hAnsi="Gill Sans Light" w:cs="Gill Sans Light"/>
        <w:color w:val="auto"/>
        <w:sz w:val="14"/>
        <w:szCs w:val="14"/>
      </w:rPr>
      <w:instrText xml:space="preserve"> PAGE </w:instrTex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separate"/>
    </w:r>
    <w:r w:rsidR="00731923">
      <w:rPr>
        <w:rFonts w:ascii="Gill Sans Light" w:hAnsi="Gill Sans Light" w:cs="Gill Sans Light"/>
        <w:noProof/>
        <w:color w:val="auto"/>
        <w:sz w:val="14"/>
        <w:szCs w:val="14"/>
      </w:rPr>
      <w:t>1</w: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end"/>
    </w:r>
    <w:r w:rsidRPr="00D649CC">
      <w:rPr>
        <w:rFonts w:ascii="Gill Sans Light" w:hAnsi="Gill Sans Light" w:cs="Gill Sans Light"/>
        <w:color w:val="auto"/>
        <w:sz w:val="14"/>
        <w:szCs w:val="14"/>
      </w:rPr>
      <w:t xml:space="preserve"> din </w: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begin"/>
    </w:r>
    <w:r w:rsidRPr="00D649CC">
      <w:rPr>
        <w:rFonts w:ascii="Gill Sans Light" w:hAnsi="Gill Sans Light" w:cs="Gill Sans Light"/>
        <w:color w:val="auto"/>
        <w:sz w:val="14"/>
        <w:szCs w:val="14"/>
      </w:rPr>
      <w:instrText xml:space="preserve"> NUMPAGES </w:instrTex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separate"/>
    </w:r>
    <w:r w:rsidR="00731923">
      <w:rPr>
        <w:rFonts w:ascii="Gill Sans Light" w:hAnsi="Gill Sans Light" w:cs="Gill Sans Light"/>
        <w:noProof/>
        <w:color w:val="auto"/>
        <w:sz w:val="14"/>
        <w:szCs w:val="14"/>
      </w:rPr>
      <w:t>1</w:t>
    </w:r>
    <w:r w:rsidRPr="00D649CC">
      <w:rPr>
        <w:rFonts w:ascii="Gill Sans Light" w:hAnsi="Gill Sans Light" w:cs="Gill Sans Light"/>
        <w:color w:val="auto"/>
        <w:sz w:val="14"/>
        <w:szCs w:val="14"/>
      </w:rPr>
      <w:fldChar w:fldCharType="end"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r>
      <w:rPr>
        <w:rFonts w:ascii="Gill Sans Light" w:hAnsi="Gill Sans Light" w:cs="Gill Sans Light"/>
        <w:color w:val="auto"/>
        <w:sz w:val="14"/>
        <w:szCs w:val="14"/>
      </w:rPr>
      <w:tab/>
    </w:r>
    <w:proofErr w:type="spellStart"/>
    <w:r>
      <w:rPr>
        <w:rFonts w:ascii="Gill Sans Light" w:hAnsi="Gill Sans Light" w:cs="Gill Sans Light"/>
        <w:sz w:val="14"/>
        <w:szCs w:val="14"/>
      </w:rPr>
      <w:t>Cont</w:t>
    </w:r>
    <w:proofErr w:type="spellEnd"/>
    <w:r>
      <w:rPr>
        <w:rFonts w:ascii="Gill Sans Light" w:hAnsi="Gill Sans Light" w:cs="Gill Sans Light"/>
        <w:sz w:val="14"/>
        <w:szCs w:val="14"/>
      </w:rPr>
      <w:t>: RO49 INGB 0000 9999 0352 8501</w:t>
    </w:r>
  </w:p>
  <w:p w14:paraId="0A4AE831" w14:textId="779D98CD" w:rsidR="0092413A" w:rsidRDefault="0092413A" w:rsidP="00660C48">
    <w:pPr>
      <w:pStyle w:val="Subsol"/>
      <w:tabs>
        <w:tab w:val="clear" w:pos="4320"/>
        <w:tab w:val="clear" w:pos="8640"/>
      </w:tabs>
      <w:ind w:left="6480" w:right="-1765" w:firstLine="72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sz w:val="14"/>
        <w:szCs w:val="14"/>
      </w:rPr>
      <w:t>Banca: ING BANK N.V. Amsterdam</w:t>
    </w:r>
  </w:p>
  <w:p w14:paraId="76BA5479" w14:textId="73FBFA0A" w:rsidR="0092413A" w:rsidRDefault="0092413A" w:rsidP="00D649CC">
    <w:pPr>
      <w:pStyle w:val="Subsol"/>
      <w:tabs>
        <w:tab w:val="clear" w:pos="4320"/>
        <w:tab w:val="clear" w:pos="8640"/>
      </w:tabs>
      <w:ind w:left="2160" w:right="-1765" w:hanging="2160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>© 2013-2018</w:t>
    </w:r>
    <w:r w:rsidRPr="00E856F2">
      <w:rPr>
        <w:rFonts w:ascii="Gill Sans Light" w:hAnsi="Gill Sans Light" w:cs="Gill Sans Light"/>
        <w:color w:val="A6A6A6" w:themeColor="background1" w:themeShade="A6"/>
        <w:sz w:val="14"/>
        <w:szCs w:val="14"/>
      </w:rPr>
      <w:t xml:space="preserve"> APIARIUM</w:t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 xml:space="preserve"> SRL. </w:t>
    </w:r>
    <w:proofErr w:type="spellStart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>Toate</w:t>
    </w:r>
    <w:proofErr w:type="spellEnd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>drepturile</w:t>
    </w:r>
    <w:proofErr w:type="spellEnd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>rezervate</w:t>
    </w:r>
    <w:proofErr w:type="spellEnd"/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>.</w:t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r>
      <w:rPr>
        <w:rFonts w:ascii="Gill Sans Light" w:hAnsi="Gill Sans Light" w:cs="Gill Sans Light"/>
        <w:color w:val="A6A6A6" w:themeColor="background1" w:themeShade="A6"/>
        <w:sz w:val="14"/>
        <w:szCs w:val="14"/>
      </w:rPr>
      <w:tab/>
    </w:r>
    <w:proofErr w:type="spellStart"/>
    <w:r>
      <w:rPr>
        <w:rFonts w:ascii="Gill Sans Light" w:hAnsi="Gill Sans Light" w:cs="Gill Sans Light"/>
        <w:sz w:val="14"/>
        <w:szCs w:val="14"/>
      </w:rPr>
      <w:t>Sucursala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România</w:t>
    </w:r>
    <w:proofErr w:type="spellEnd"/>
  </w:p>
  <w:p w14:paraId="65479A65" w14:textId="77777777" w:rsidR="0092413A" w:rsidRDefault="0092413A" w:rsidP="00D649CC">
    <w:pPr>
      <w:pStyle w:val="Subsol"/>
      <w:tabs>
        <w:tab w:val="clear" w:pos="4320"/>
        <w:tab w:val="clear" w:pos="8640"/>
      </w:tabs>
      <w:ind w:right="-1765"/>
      <w:rPr>
        <w:rFonts w:ascii="Gill Sans Light" w:hAnsi="Gill Sans Light" w:cs="Gill Sans Light"/>
        <w:color w:val="A6A6A6" w:themeColor="background1" w:themeShade="A6"/>
        <w:sz w:val="14"/>
        <w:szCs w:val="14"/>
      </w:rPr>
    </w:pPr>
  </w:p>
  <w:p w14:paraId="06FAF906" w14:textId="77777777" w:rsidR="0092413A" w:rsidRPr="00E961B8" w:rsidRDefault="0092413A" w:rsidP="00D649CC">
    <w:pPr>
      <w:pStyle w:val="Subsol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108F" w14:textId="77777777" w:rsidR="009047F9" w:rsidRDefault="009047F9" w:rsidP="00BF1994">
      <w:r>
        <w:separator/>
      </w:r>
    </w:p>
  </w:footnote>
  <w:footnote w:type="continuationSeparator" w:id="0">
    <w:p w14:paraId="08FFEB55" w14:textId="77777777" w:rsidR="009047F9" w:rsidRDefault="009047F9" w:rsidP="00BF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FDA1" w14:textId="4D70479B" w:rsidR="0092413A" w:rsidRPr="002E0F6E" w:rsidRDefault="0092413A" w:rsidP="004B1CFB">
    <w:pPr>
      <w:pStyle w:val="Antet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  <w:r>
      <w:rPr>
        <w:rFonts w:ascii="Gill Sans Light" w:hAnsi="Gill Sans Light" w:cs="Gill Sans Light"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4083E70E" wp14:editId="7733A81E">
          <wp:simplePos x="0" y="0"/>
          <wp:positionH relativeFrom="column">
            <wp:posOffset>1305</wp:posOffset>
          </wp:positionH>
          <wp:positionV relativeFrom="paragraph">
            <wp:posOffset>-61595</wp:posOffset>
          </wp:positionV>
          <wp:extent cx="1238885" cy="438785"/>
          <wp:effectExtent l="0" t="0" r="5715" b="0"/>
          <wp:wrapNone/>
          <wp:docPr id="3" name="Picture 3" descr="Macintosh HD 2:APIARIUM:ID:Logo:Binete din Natura:Binete_din_Natura_Antet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 2:APIARIUM:ID:Logo:Binete din Natura:Binete_din_Natura_Antet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Light" w:hAnsi="Gill Sans Light" w:cs="Gill Sans Light"/>
        <w:noProof/>
        <w:sz w:val="14"/>
        <w:szCs w:val="14"/>
      </w:rPr>
      <w:drawing>
        <wp:anchor distT="0" distB="0" distL="114300" distR="114300" simplePos="0" relativeHeight="251662336" behindDoc="1" locked="0" layoutInCell="1" allowOverlap="1" wp14:anchorId="38B66939" wp14:editId="6777E717">
          <wp:simplePos x="0" y="0"/>
          <wp:positionH relativeFrom="column">
            <wp:posOffset>4389755</wp:posOffset>
          </wp:positionH>
          <wp:positionV relativeFrom="paragraph">
            <wp:posOffset>-287020</wp:posOffset>
          </wp:positionV>
          <wp:extent cx="1584325" cy="63373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0C32F" w14:textId="77777777" w:rsidR="0092413A" w:rsidRPr="002E0F6E" w:rsidRDefault="0092413A" w:rsidP="003A024A">
    <w:pPr>
      <w:pStyle w:val="Antet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  <w:p w14:paraId="166CB6AC" w14:textId="77777777" w:rsidR="0092413A" w:rsidRDefault="0092413A" w:rsidP="00A2692D">
    <w:pPr>
      <w:pStyle w:val="Antet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  <w:p w14:paraId="63A89ABB" w14:textId="5FAE03EC" w:rsidR="0092413A" w:rsidRDefault="0092413A" w:rsidP="004405B0">
    <w:pPr>
      <w:pStyle w:val="Antet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  <w:p w14:paraId="5644E541" w14:textId="54B9CFD2" w:rsidR="0092413A" w:rsidRDefault="0092413A" w:rsidP="00514AC3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proofErr w:type="spellStart"/>
    <w:r>
      <w:rPr>
        <w:rFonts w:ascii="Gill Sans Light" w:hAnsi="Gill Sans Light" w:cs="Gill Sans Light"/>
        <w:sz w:val="14"/>
        <w:szCs w:val="14"/>
      </w:rPr>
      <w:t>Bulevardul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Corneliu</w:t>
    </w:r>
    <w:proofErr w:type="spellEnd"/>
    <w:r>
      <w:rPr>
        <w:rFonts w:ascii="Gill Sans Light" w:hAnsi="Gill Sans Light" w:cs="Gill Sans Light"/>
        <w:sz w:val="14"/>
        <w:szCs w:val="14"/>
      </w:rPr>
      <w:t xml:space="preserve"> </w:t>
    </w:r>
    <w:proofErr w:type="spellStart"/>
    <w:r>
      <w:rPr>
        <w:rFonts w:ascii="Gill Sans Light" w:hAnsi="Gill Sans Light" w:cs="Gill Sans Light"/>
        <w:sz w:val="14"/>
        <w:szCs w:val="14"/>
      </w:rPr>
      <w:t>Coposu</w:t>
    </w:r>
    <w:proofErr w:type="spellEnd"/>
    <w:r w:rsidRPr="002E0F6E">
      <w:rPr>
        <w:rFonts w:ascii="Gill Sans Light" w:hAnsi="Gill Sans Light" w:cs="Gill Sans Light"/>
        <w:sz w:val="14"/>
        <w:szCs w:val="14"/>
      </w:rPr>
      <w:t xml:space="preserve">, nr. </w:t>
    </w:r>
    <w:r>
      <w:rPr>
        <w:rFonts w:ascii="Gill Sans Light" w:hAnsi="Gill Sans Light" w:cs="Gill Sans Light"/>
        <w:sz w:val="14"/>
        <w:szCs w:val="14"/>
      </w:rPr>
      <w:t>5</w:t>
    </w:r>
    <w:r w:rsidRPr="002E0F6E">
      <w:rPr>
        <w:rFonts w:ascii="Gill Sans Light" w:hAnsi="Gill Sans Light" w:cs="Gill Sans Light"/>
        <w:sz w:val="14"/>
        <w:szCs w:val="14"/>
      </w:rPr>
      <w:t>,</w:t>
    </w:r>
  </w:p>
  <w:p w14:paraId="2C1BC8FA" w14:textId="565D510F" w:rsidR="0092413A" w:rsidRDefault="0092413A" w:rsidP="00514AC3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r w:rsidRPr="002E0F6E">
      <w:rPr>
        <w:rFonts w:ascii="Gill Sans Light" w:hAnsi="Gill Sans Light" w:cs="Gill Sans Light"/>
        <w:sz w:val="14"/>
        <w:szCs w:val="14"/>
      </w:rPr>
      <w:t>300</w:t>
    </w:r>
    <w:r>
      <w:rPr>
        <w:rFonts w:ascii="Gill Sans Light" w:hAnsi="Gill Sans Light" w:cs="Gill Sans Light"/>
        <w:sz w:val="14"/>
        <w:szCs w:val="14"/>
      </w:rPr>
      <w:t>552</w:t>
    </w:r>
    <w:r w:rsidRPr="002E0F6E">
      <w:rPr>
        <w:rFonts w:ascii="Gill Sans Light" w:hAnsi="Gill Sans Light" w:cs="Gill Sans Light"/>
        <w:sz w:val="14"/>
        <w:szCs w:val="14"/>
      </w:rPr>
      <w:t xml:space="preserve"> </w:t>
    </w:r>
    <w:proofErr w:type="spellStart"/>
    <w:r w:rsidRPr="002E0F6E">
      <w:rPr>
        <w:rFonts w:ascii="Gill Sans Light" w:hAnsi="Gill Sans Light" w:cs="Gill Sans Light"/>
        <w:sz w:val="14"/>
        <w:szCs w:val="14"/>
      </w:rPr>
      <w:t>Timișoara</w:t>
    </w:r>
    <w:proofErr w:type="spellEnd"/>
    <w:r w:rsidRPr="002E0F6E">
      <w:rPr>
        <w:rFonts w:ascii="Gill Sans Light" w:hAnsi="Gill Sans Light" w:cs="Gill Sans Light"/>
        <w:sz w:val="14"/>
        <w:szCs w:val="14"/>
      </w:rPr>
      <w:t xml:space="preserve">, </w:t>
    </w:r>
    <w:proofErr w:type="spellStart"/>
    <w:r w:rsidRPr="002E0F6E">
      <w:rPr>
        <w:rFonts w:ascii="Gill Sans Light" w:hAnsi="Gill Sans Light" w:cs="Gill Sans Light"/>
        <w:sz w:val="14"/>
        <w:szCs w:val="14"/>
      </w:rPr>
      <w:t>Timiș</w:t>
    </w:r>
    <w:proofErr w:type="spellEnd"/>
    <w:r w:rsidRPr="002E0F6E">
      <w:rPr>
        <w:rFonts w:ascii="Gill Sans Light" w:hAnsi="Gill Sans Light" w:cs="Gill Sans Light"/>
        <w:sz w:val="14"/>
        <w:szCs w:val="14"/>
      </w:rPr>
      <w:t xml:space="preserve">, </w:t>
    </w:r>
    <w:proofErr w:type="spellStart"/>
    <w:r w:rsidRPr="002E0F6E">
      <w:rPr>
        <w:rFonts w:ascii="Gill Sans Light" w:hAnsi="Gill Sans Light" w:cs="Gill Sans Light"/>
        <w:sz w:val="14"/>
        <w:szCs w:val="14"/>
      </w:rPr>
      <w:t>România</w:t>
    </w:r>
    <w:proofErr w:type="spellEnd"/>
  </w:p>
  <w:p w14:paraId="40F9FAE8" w14:textId="350B070A" w:rsidR="0092413A" w:rsidRDefault="0092413A" w:rsidP="004405B0">
    <w:pPr>
      <w:pStyle w:val="Antet"/>
      <w:tabs>
        <w:tab w:val="clear" w:pos="4320"/>
        <w:tab w:val="clear" w:pos="8640"/>
      </w:tabs>
      <w:ind w:right="-1765"/>
      <w:rPr>
        <w:rFonts w:ascii="Gill Sans Light" w:hAnsi="Gill Sans Light" w:cs="Gill Sans Light"/>
        <w:sz w:val="14"/>
        <w:szCs w:val="14"/>
      </w:rPr>
    </w:pPr>
  </w:p>
  <w:p w14:paraId="511B7930" w14:textId="77777777" w:rsidR="0092413A" w:rsidRDefault="0092413A" w:rsidP="00514AC3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r w:rsidRPr="002E0F6E">
      <w:rPr>
        <w:rFonts w:ascii="Gill Sans Light" w:hAnsi="Gill Sans Light" w:cs="Gill Sans Light"/>
        <w:sz w:val="14"/>
        <w:szCs w:val="14"/>
      </w:rPr>
      <w:t>+40 735 735 000</w:t>
    </w:r>
  </w:p>
  <w:p w14:paraId="278F84FC" w14:textId="58035336" w:rsidR="0092413A" w:rsidRPr="002E0F6E" w:rsidRDefault="0092413A" w:rsidP="00514AC3">
    <w:pPr>
      <w:pStyle w:val="Antet"/>
      <w:tabs>
        <w:tab w:val="clear" w:pos="4320"/>
        <w:tab w:val="clear" w:pos="8640"/>
      </w:tabs>
      <w:ind w:left="6349" w:right="-1765" w:firstLine="851"/>
      <w:rPr>
        <w:rFonts w:ascii="Gill Sans Light" w:hAnsi="Gill Sans Light" w:cs="Gill Sans Light"/>
        <w:sz w:val="14"/>
        <w:szCs w:val="14"/>
      </w:rPr>
    </w:pPr>
    <w:r w:rsidRPr="002E0F6E">
      <w:rPr>
        <w:rFonts w:ascii="Gill Sans Light" w:hAnsi="Gill Sans Light" w:cs="Gill Sans Light"/>
        <w:sz w:val="14"/>
        <w:szCs w:val="14"/>
      </w:rPr>
      <w:t>office@apiarium.ro</w:t>
    </w:r>
    <w:r>
      <w:rPr>
        <w:rFonts w:ascii="Gill Sans Light" w:hAnsi="Gill Sans Light" w:cs="Gill Sans Light"/>
        <w:sz w:val="15"/>
        <w:szCs w:val="15"/>
      </w:rPr>
      <w:t xml:space="preserve"> | </w:t>
    </w:r>
    <w:r w:rsidRPr="002E0F6E">
      <w:rPr>
        <w:rFonts w:ascii="Gill Sans Light" w:hAnsi="Gill Sans Light" w:cs="Gill Sans Light"/>
        <w:sz w:val="14"/>
        <w:szCs w:val="14"/>
      </w:rPr>
      <w:t>www.apiarium.ro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80E"/>
    <w:multiLevelType w:val="hybridMultilevel"/>
    <w:tmpl w:val="D5965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F19"/>
    <w:multiLevelType w:val="hybridMultilevel"/>
    <w:tmpl w:val="D1425776"/>
    <w:lvl w:ilvl="0" w:tplc="A17458CA">
      <w:numFmt w:val="bullet"/>
      <w:lvlText w:val="-"/>
      <w:lvlJc w:val="left"/>
      <w:pPr>
        <w:ind w:left="720" w:hanging="360"/>
      </w:pPr>
      <w:rPr>
        <w:rFonts w:ascii="Avenir Book" w:eastAsia="MS Mincho" w:hAnsi="Avenir Book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228B"/>
    <w:multiLevelType w:val="hybridMultilevel"/>
    <w:tmpl w:val="1D3284F8"/>
    <w:lvl w:ilvl="0" w:tplc="A6162692">
      <w:start w:val="46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76CF"/>
    <w:multiLevelType w:val="hybridMultilevel"/>
    <w:tmpl w:val="FB0EEC5A"/>
    <w:lvl w:ilvl="0" w:tplc="5BFC5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05FD2"/>
    <w:multiLevelType w:val="hybridMultilevel"/>
    <w:tmpl w:val="69B2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E66CA"/>
    <w:multiLevelType w:val="hybridMultilevel"/>
    <w:tmpl w:val="7F58B5D6"/>
    <w:lvl w:ilvl="0" w:tplc="07104B8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7BB76D5"/>
    <w:multiLevelType w:val="hybridMultilevel"/>
    <w:tmpl w:val="FE627E30"/>
    <w:lvl w:ilvl="0" w:tplc="8196C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22141"/>
    <w:multiLevelType w:val="hybridMultilevel"/>
    <w:tmpl w:val="6C94EE5C"/>
    <w:lvl w:ilvl="0" w:tplc="DE7005E4">
      <w:numFmt w:val="bullet"/>
      <w:lvlText w:val="-"/>
      <w:lvlJc w:val="left"/>
      <w:pPr>
        <w:ind w:left="720" w:hanging="360"/>
      </w:pPr>
      <w:rPr>
        <w:rFonts w:ascii="Avenir Book" w:eastAsia="MS Mincho" w:hAnsi="Avenir Book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4009"/>
    <w:multiLevelType w:val="singleLevel"/>
    <w:tmpl w:val="833E8B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72F86516"/>
    <w:multiLevelType w:val="hybridMultilevel"/>
    <w:tmpl w:val="D2188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07486"/>
    <w:multiLevelType w:val="hybridMultilevel"/>
    <w:tmpl w:val="119CF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94"/>
    <w:rsid w:val="00004863"/>
    <w:rsid w:val="00024BCA"/>
    <w:rsid w:val="00043EDE"/>
    <w:rsid w:val="000A7150"/>
    <w:rsid w:val="000C3869"/>
    <w:rsid w:val="000C62B0"/>
    <w:rsid w:val="0011527A"/>
    <w:rsid w:val="00131EB4"/>
    <w:rsid w:val="00133E0B"/>
    <w:rsid w:val="00135611"/>
    <w:rsid w:val="00137895"/>
    <w:rsid w:val="00190D42"/>
    <w:rsid w:val="001E0D50"/>
    <w:rsid w:val="0021349E"/>
    <w:rsid w:val="0021589A"/>
    <w:rsid w:val="002413B7"/>
    <w:rsid w:val="00253513"/>
    <w:rsid w:val="00254169"/>
    <w:rsid w:val="00254BB9"/>
    <w:rsid w:val="002C1361"/>
    <w:rsid w:val="002C733F"/>
    <w:rsid w:val="002D22D9"/>
    <w:rsid w:val="002D356D"/>
    <w:rsid w:val="002E0F6E"/>
    <w:rsid w:val="002E57E1"/>
    <w:rsid w:val="002F381F"/>
    <w:rsid w:val="002F469C"/>
    <w:rsid w:val="00306736"/>
    <w:rsid w:val="00311C92"/>
    <w:rsid w:val="00313FA2"/>
    <w:rsid w:val="003677EB"/>
    <w:rsid w:val="003879C5"/>
    <w:rsid w:val="003A024A"/>
    <w:rsid w:val="004405B0"/>
    <w:rsid w:val="00464532"/>
    <w:rsid w:val="004A7DF1"/>
    <w:rsid w:val="004B1CFB"/>
    <w:rsid w:val="004B2F63"/>
    <w:rsid w:val="004D4DE9"/>
    <w:rsid w:val="004F5440"/>
    <w:rsid w:val="00514AC3"/>
    <w:rsid w:val="005173A8"/>
    <w:rsid w:val="00533984"/>
    <w:rsid w:val="0055567D"/>
    <w:rsid w:val="005863E9"/>
    <w:rsid w:val="00602913"/>
    <w:rsid w:val="0060628E"/>
    <w:rsid w:val="0061642F"/>
    <w:rsid w:val="0062439F"/>
    <w:rsid w:val="00630089"/>
    <w:rsid w:val="00640685"/>
    <w:rsid w:val="00651773"/>
    <w:rsid w:val="00660C48"/>
    <w:rsid w:val="00690E2F"/>
    <w:rsid w:val="00692824"/>
    <w:rsid w:val="00693874"/>
    <w:rsid w:val="00694612"/>
    <w:rsid w:val="006A4476"/>
    <w:rsid w:val="006A46F8"/>
    <w:rsid w:val="006C4DAD"/>
    <w:rsid w:val="006D4598"/>
    <w:rsid w:val="006D45AE"/>
    <w:rsid w:val="006F1D23"/>
    <w:rsid w:val="007052F2"/>
    <w:rsid w:val="00731923"/>
    <w:rsid w:val="00736C3D"/>
    <w:rsid w:val="00743DBC"/>
    <w:rsid w:val="00767CDD"/>
    <w:rsid w:val="007B0101"/>
    <w:rsid w:val="007B49DB"/>
    <w:rsid w:val="007E19A3"/>
    <w:rsid w:val="00812701"/>
    <w:rsid w:val="00821F02"/>
    <w:rsid w:val="00824D6F"/>
    <w:rsid w:val="008324AE"/>
    <w:rsid w:val="00877B0E"/>
    <w:rsid w:val="00892069"/>
    <w:rsid w:val="008C39D1"/>
    <w:rsid w:val="008C7DB4"/>
    <w:rsid w:val="008E15D8"/>
    <w:rsid w:val="009047F9"/>
    <w:rsid w:val="0092413A"/>
    <w:rsid w:val="00933A06"/>
    <w:rsid w:val="00947E44"/>
    <w:rsid w:val="009625CE"/>
    <w:rsid w:val="009741F6"/>
    <w:rsid w:val="009A3274"/>
    <w:rsid w:val="009B37DB"/>
    <w:rsid w:val="009B45A4"/>
    <w:rsid w:val="009F3DBC"/>
    <w:rsid w:val="009F5DBC"/>
    <w:rsid w:val="00A11099"/>
    <w:rsid w:val="00A22CDD"/>
    <w:rsid w:val="00A2692D"/>
    <w:rsid w:val="00A45289"/>
    <w:rsid w:val="00A52540"/>
    <w:rsid w:val="00A55018"/>
    <w:rsid w:val="00A718D5"/>
    <w:rsid w:val="00A749C1"/>
    <w:rsid w:val="00A94FB9"/>
    <w:rsid w:val="00AA46FC"/>
    <w:rsid w:val="00AC70D8"/>
    <w:rsid w:val="00AF023E"/>
    <w:rsid w:val="00AF2027"/>
    <w:rsid w:val="00B308AA"/>
    <w:rsid w:val="00B749B4"/>
    <w:rsid w:val="00BB53D0"/>
    <w:rsid w:val="00BC0F03"/>
    <w:rsid w:val="00BE30F0"/>
    <w:rsid w:val="00BE3F1E"/>
    <w:rsid w:val="00BF1994"/>
    <w:rsid w:val="00BF2836"/>
    <w:rsid w:val="00C0217D"/>
    <w:rsid w:val="00C10495"/>
    <w:rsid w:val="00C22406"/>
    <w:rsid w:val="00C30EFC"/>
    <w:rsid w:val="00C76498"/>
    <w:rsid w:val="00C9679F"/>
    <w:rsid w:val="00CC565A"/>
    <w:rsid w:val="00CF7E99"/>
    <w:rsid w:val="00D052C9"/>
    <w:rsid w:val="00D14DCE"/>
    <w:rsid w:val="00D57D75"/>
    <w:rsid w:val="00D649CC"/>
    <w:rsid w:val="00D841BF"/>
    <w:rsid w:val="00D9047D"/>
    <w:rsid w:val="00DC7860"/>
    <w:rsid w:val="00DE5561"/>
    <w:rsid w:val="00E07193"/>
    <w:rsid w:val="00E2453B"/>
    <w:rsid w:val="00E30BDC"/>
    <w:rsid w:val="00E73898"/>
    <w:rsid w:val="00E856F2"/>
    <w:rsid w:val="00E961B8"/>
    <w:rsid w:val="00EA544F"/>
    <w:rsid w:val="00EA6359"/>
    <w:rsid w:val="00ED79A3"/>
    <w:rsid w:val="00F2341A"/>
    <w:rsid w:val="00F35CAB"/>
    <w:rsid w:val="00F6169F"/>
    <w:rsid w:val="00F65D69"/>
    <w:rsid w:val="00F76072"/>
    <w:rsid w:val="00FC226C"/>
    <w:rsid w:val="00FD7DC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CF22AD"/>
  <w14:defaultImageDpi w14:val="300"/>
  <w15:docId w15:val="{EA1322B7-2D5A-418B-AEF6-54C2B45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595959" w:themeColor="text1" w:themeTint="A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47D"/>
    <w:rPr>
      <w:rFonts w:ascii="Helvetica Neue Light" w:eastAsia="MS Mincho" w:hAnsi="Helvetica Neue Light" w:cs="Helvetica Neue"/>
      <w:color w:val="464749"/>
    </w:rPr>
  </w:style>
  <w:style w:type="paragraph" w:styleId="Titlu1">
    <w:name w:val="heading 1"/>
    <w:basedOn w:val="Normal"/>
    <w:next w:val="Normal"/>
    <w:link w:val="Titlu1Caracter"/>
    <w:qFormat/>
    <w:rsid w:val="00BF1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3A024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F19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ntet">
    <w:name w:val="header"/>
    <w:basedOn w:val="Normal"/>
    <w:link w:val="AntetCaracter"/>
    <w:uiPriority w:val="99"/>
    <w:unhideWhenUsed/>
    <w:rsid w:val="00BF1994"/>
    <w:pPr>
      <w:tabs>
        <w:tab w:val="center" w:pos="4320"/>
        <w:tab w:val="right" w:pos="8640"/>
      </w:tabs>
    </w:pPr>
    <w:rPr>
      <w:rFonts w:ascii="Arial" w:eastAsiaTheme="minorEastAsia" w:hAnsi="Arial" w:cs="Arial"/>
      <w:color w:val="595959" w:themeColor="text1" w:themeTint="A6"/>
    </w:rPr>
  </w:style>
  <w:style w:type="character" w:customStyle="1" w:styleId="AntetCaracter">
    <w:name w:val="Antet Caracter"/>
    <w:basedOn w:val="Fontdeparagrafimplicit"/>
    <w:link w:val="Antet"/>
    <w:uiPriority w:val="99"/>
    <w:rsid w:val="00BF1994"/>
  </w:style>
  <w:style w:type="paragraph" w:styleId="Subsol">
    <w:name w:val="footer"/>
    <w:basedOn w:val="Normal"/>
    <w:link w:val="SubsolCaracter"/>
    <w:uiPriority w:val="99"/>
    <w:unhideWhenUsed/>
    <w:rsid w:val="00BF1994"/>
    <w:pPr>
      <w:tabs>
        <w:tab w:val="center" w:pos="4320"/>
        <w:tab w:val="right" w:pos="8640"/>
      </w:tabs>
    </w:pPr>
    <w:rPr>
      <w:rFonts w:ascii="Arial" w:eastAsiaTheme="minorEastAsia" w:hAnsi="Arial" w:cs="Arial"/>
      <w:color w:val="595959" w:themeColor="text1" w:themeTint="A6"/>
    </w:rPr>
  </w:style>
  <w:style w:type="character" w:customStyle="1" w:styleId="SubsolCaracter">
    <w:name w:val="Subsol Caracter"/>
    <w:basedOn w:val="Fontdeparagrafimplicit"/>
    <w:link w:val="Subsol"/>
    <w:uiPriority w:val="99"/>
    <w:rsid w:val="00BF1994"/>
  </w:style>
  <w:style w:type="paragraph" w:styleId="TextnBalon">
    <w:name w:val="Balloon Text"/>
    <w:basedOn w:val="Normal"/>
    <w:link w:val="TextnBalonCaracter"/>
    <w:uiPriority w:val="99"/>
    <w:semiHidden/>
    <w:unhideWhenUsed/>
    <w:rsid w:val="00BF1994"/>
    <w:rPr>
      <w:rFonts w:ascii="Lucida Grande" w:eastAsiaTheme="minorEastAsia" w:hAnsi="Lucida Grande" w:cs="Lucida Grande"/>
      <w:color w:val="595959" w:themeColor="text1" w:themeTint="A6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199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1CFB"/>
    <w:pPr>
      <w:spacing w:before="100" w:beforeAutospacing="1" w:after="100" w:afterAutospacing="1"/>
    </w:pPr>
    <w:rPr>
      <w:rFonts w:ascii="Times" w:eastAsiaTheme="minorEastAsia" w:hAnsi="Times" w:cs="Times New Roman"/>
      <w:color w:val="auto"/>
    </w:rPr>
  </w:style>
  <w:style w:type="paragraph" w:styleId="Listparagraf">
    <w:name w:val="List Paragraph"/>
    <w:basedOn w:val="Normal"/>
    <w:uiPriority w:val="34"/>
    <w:qFormat/>
    <w:rsid w:val="00BC0F03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3A024A"/>
    <w:rPr>
      <w:rFonts w:eastAsia="Times New Roman"/>
      <w:b/>
      <w:bCs/>
      <w:i/>
      <w:iCs/>
      <w:color w:val="auto"/>
      <w:sz w:val="28"/>
      <w:szCs w:val="28"/>
      <w:lang w:val="ro-RO"/>
    </w:rPr>
  </w:style>
  <w:style w:type="paragraph" w:styleId="Indentcorptext2">
    <w:name w:val="Body Text Indent 2"/>
    <w:basedOn w:val="Normal"/>
    <w:link w:val="Indentcorptext2Caracter"/>
    <w:rsid w:val="003A024A"/>
    <w:pPr>
      <w:spacing w:after="120" w:line="480" w:lineRule="auto"/>
      <w:ind w:left="360"/>
    </w:pPr>
    <w:rPr>
      <w:rFonts w:ascii="Times New Roman" w:eastAsia="Times New Roman" w:hAnsi="Times New Roman" w:cs="Times New Roman"/>
      <w:color w:val="auto"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3A024A"/>
    <w:rPr>
      <w:rFonts w:ascii="Times New Roman" w:eastAsia="Times New Roman" w:hAnsi="Times New Roman" w:cs="Times New Roman"/>
      <w:color w:val="auto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C30EF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30EFC"/>
    <w:rPr>
      <w:rFonts w:ascii="Helvetica Neue Light" w:eastAsia="MS Mincho" w:hAnsi="Helvetica Neue Light" w:cs="Helvetica Neue"/>
      <w:color w:val="4647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94664-DA74-4D5D-B671-7A6CCA0D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Badina</dc:creator>
  <cp:keywords/>
  <dc:description/>
  <cp:lastModifiedBy>Sorin Freciu</cp:lastModifiedBy>
  <cp:revision>2</cp:revision>
  <cp:lastPrinted>2018-02-13T08:47:00Z</cp:lastPrinted>
  <dcterms:created xsi:type="dcterms:W3CDTF">2018-06-18T05:36:00Z</dcterms:created>
  <dcterms:modified xsi:type="dcterms:W3CDTF">2018-06-18T05:36:00Z</dcterms:modified>
</cp:coreProperties>
</file>